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rFonts w:ascii="Times New Roman" w:hAnsi="Times New Roman"/>
          <w:sz w:val="28"/>
        </w:rPr>
      </w:pPr>
    </w:p>
    <w:p w14:paraId="0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Цифровая платформа МСП.РФ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"https://мсп.рф"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https://мсп.рф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)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государственная платформа поддержки предпринимателей, </w:t>
      </w:r>
      <w:r>
        <w:rPr>
          <w:rFonts w:ascii="Times New Roman" w:hAnsi="Times New Roman"/>
          <w:sz w:val="28"/>
        </w:rPr>
        <w:t>самозанятых</w:t>
      </w:r>
      <w:r>
        <w:rPr>
          <w:rFonts w:ascii="Times New Roman" w:hAnsi="Times New Roman"/>
          <w:sz w:val="28"/>
        </w:rPr>
        <w:t xml:space="preserve"> и тех, кто планирует начать свой бизнес.</w:t>
      </w:r>
    </w:p>
    <w:p w14:paraId="04000000">
      <w:pPr>
        <w:rPr>
          <w:rFonts w:ascii="Times New Roman" w:hAnsi="Times New Roman"/>
          <w:color w:val="121212"/>
          <w:sz w:val="28"/>
          <w:highlight w:val="white"/>
        </w:rPr>
      </w:pPr>
      <w:r>
        <w:rPr>
          <w:rFonts w:ascii="Times New Roman" w:hAnsi="Times New Roman"/>
          <w:color w:val="121212"/>
          <w:sz w:val="28"/>
          <w:highlight w:val="white"/>
        </w:rPr>
        <w:t xml:space="preserve">Здесь вы найдете </w:t>
      </w:r>
      <w:r>
        <w:rPr>
          <w:rFonts w:ascii="Times New Roman" w:hAnsi="Times New Roman"/>
          <w:color w:val="121212"/>
          <w:sz w:val="28"/>
          <w:highlight w:val="white"/>
        </w:rPr>
        <w:t xml:space="preserve">более </w:t>
      </w:r>
      <w:r>
        <w:rPr>
          <w:rFonts w:ascii="Times New Roman" w:hAnsi="Times New Roman"/>
          <w:b w:val="1"/>
          <w:color w:val="121212"/>
          <w:sz w:val="28"/>
          <w:highlight w:val="white"/>
        </w:rPr>
        <w:t>700</w:t>
      </w:r>
      <w:r>
        <w:rPr>
          <w:rFonts w:ascii="Times New Roman" w:hAnsi="Times New Roman"/>
          <w:b w:val="1"/>
          <w:color w:val="121212"/>
          <w:sz w:val="28"/>
          <w:highlight w:val="white"/>
        </w:rPr>
        <w:t xml:space="preserve"> мер гос</w:t>
      </w:r>
      <w:r>
        <w:rPr>
          <w:rFonts w:ascii="Times New Roman" w:hAnsi="Times New Roman"/>
          <w:b w:val="1"/>
          <w:color w:val="121212"/>
          <w:sz w:val="28"/>
          <w:highlight w:val="white"/>
        </w:rPr>
        <w:t>поддержки из 85 регионов</w:t>
      </w:r>
      <w:r>
        <w:rPr>
          <w:rFonts w:ascii="Times New Roman" w:hAnsi="Times New Roman"/>
          <w:color w:val="121212"/>
          <w:sz w:val="28"/>
          <w:highlight w:val="white"/>
        </w:rPr>
        <w:t xml:space="preserve"> с возможностью подачи онлайн заявки</w:t>
      </w:r>
      <w:r>
        <w:rPr>
          <w:rFonts w:ascii="Times New Roman" w:hAnsi="Times New Roman"/>
          <w:color w:val="121212"/>
          <w:sz w:val="28"/>
          <w:highlight w:val="white"/>
        </w:rPr>
        <w:t xml:space="preserve">. </w:t>
      </w:r>
      <w:r>
        <w:rPr>
          <w:rFonts w:ascii="Times New Roman" w:hAnsi="Times New Roman"/>
          <w:color w:val="121212"/>
          <w:sz w:val="28"/>
          <w:highlight w:val="white"/>
        </w:rPr>
        <w:t>На основе профиля</w:t>
      </w:r>
      <w:r>
        <w:rPr>
          <w:rFonts w:ascii="Times New Roman" w:hAnsi="Times New Roman"/>
          <w:color w:val="121212"/>
          <w:sz w:val="28"/>
          <w:highlight w:val="white"/>
        </w:rPr>
        <w:t xml:space="preserve"> деятельности вашей компании и стоп-факт</w:t>
      </w:r>
      <w:r>
        <w:rPr>
          <w:rFonts w:ascii="Times New Roman" w:hAnsi="Times New Roman"/>
          <w:color w:val="121212"/>
          <w:sz w:val="28"/>
          <w:highlight w:val="white"/>
        </w:rPr>
        <w:t>оров платформа сформирует персональную подборку, которая</w:t>
      </w:r>
      <w:r>
        <w:t xml:space="preserve"> </w:t>
      </w:r>
      <w:r>
        <w:rPr>
          <w:rFonts w:ascii="Times New Roman" w:hAnsi="Times New Roman"/>
          <w:color w:val="121212"/>
          <w:sz w:val="28"/>
          <w:highlight w:val="white"/>
        </w:rPr>
        <w:t xml:space="preserve">подойдет </w:t>
      </w:r>
      <w:r>
        <w:rPr>
          <w:rFonts w:ascii="Times New Roman" w:hAnsi="Times New Roman"/>
          <w:color w:val="121212"/>
          <w:sz w:val="28"/>
          <w:highlight w:val="white"/>
        </w:rPr>
        <w:t xml:space="preserve">вам </w:t>
      </w:r>
      <w:r>
        <w:rPr>
          <w:rFonts w:ascii="Times New Roman" w:hAnsi="Times New Roman"/>
          <w:color w:val="121212"/>
          <w:sz w:val="28"/>
          <w:highlight w:val="white"/>
        </w:rPr>
        <w:t>на 100%</w:t>
      </w:r>
      <w:r>
        <w:rPr>
          <w:rFonts w:ascii="Times New Roman" w:hAnsi="Times New Roman"/>
          <w:color w:val="121212"/>
          <w:sz w:val="28"/>
          <w:highlight w:val="white"/>
        </w:rPr>
        <w:t xml:space="preserve">. </w:t>
      </w:r>
      <w:r>
        <w:rPr>
          <w:rFonts w:ascii="Times New Roman" w:hAnsi="Times New Roman"/>
          <w:color w:val="121212"/>
          <w:sz w:val="28"/>
          <w:highlight w:val="white"/>
        </w:rPr>
        <w:t>(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2_ch"/>
          <w:rFonts w:ascii="Times New Roman" w:hAnsi="Times New Roman"/>
          <w:sz w:val="28"/>
          <w:highlight w:val="white"/>
        </w:rPr>
        <w:instrText>HYPERLINK "https://мсп.рф/services/support/promo"</w:instrText>
      </w:r>
      <w:r>
        <w:rPr>
          <w:rStyle w:val="Style_2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white"/>
        </w:rPr>
        <w:t>https://мсп.рф/services/support/promo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121212"/>
          <w:sz w:val="28"/>
          <w:highlight w:val="white"/>
        </w:rPr>
        <w:t>)</w:t>
      </w:r>
      <w:r>
        <w:rPr>
          <w:rFonts w:ascii="Times New Roman" w:hAnsi="Times New Roman"/>
          <w:color w:val="121212"/>
          <w:sz w:val="28"/>
          <w:highlight w:val="white"/>
        </w:rPr>
        <w:t>.</w:t>
      </w:r>
    </w:p>
    <w:p w14:paraId="05000000">
      <w:pPr>
        <w:rPr>
          <w:rFonts w:ascii="Times New Roman" w:hAnsi="Times New Roman"/>
          <w:color w:val="121212"/>
          <w:sz w:val="28"/>
          <w:highlight w:val="white"/>
        </w:rPr>
      </w:pPr>
      <w:r>
        <w:rPr>
          <w:rFonts w:ascii="Times New Roman" w:hAnsi="Times New Roman"/>
          <w:color w:val="121212"/>
          <w:sz w:val="28"/>
          <w:highlight w:val="white"/>
        </w:rPr>
        <w:t>Не нашли нужную меру поддержки, не знаете, где в вашем регио</w:t>
      </w:r>
      <w:r>
        <w:rPr>
          <w:rFonts w:ascii="Times New Roman" w:hAnsi="Times New Roman"/>
          <w:color w:val="121212"/>
          <w:sz w:val="28"/>
          <w:highlight w:val="white"/>
        </w:rPr>
        <w:t xml:space="preserve">не получить услуги для бизнеса? </w:t>
      </w:r>
      <w:r>
        <w:rPr>
          <w:rFonts w:ascii="Times New Roman" w:hAnsi="Times New Roman"/>
          <w:color w:val="121212"/>
          <w:sz w:val="28"/>
          <w:highlight w:val="white"/>
        </w:rPr>
        <w:t xml:space="preserve">Оставьте заявку на экспресс-консультацию, и сотрудник </w:t>
      </w:r>
      <w:r>
        <w:rPr>
          <w:rFonts w:ascii="Times New Roman" w:hAnsi="Times New Roman"/>
          <w:b w:val="1"/>
          <w:color w:val="121212"/>
          <w:sz w:val="28"/>
          <w:highlight w:val="white"/>
        </w:rPr>
        <w:t>Центра «Мой бизнес»</w:t>
      </w:r>
      <w:r>
        <w:rPr>
          <w:rFonts w:ascii="Times New Roman" w:hAnsi="Times New Roman"/>
          <w:color w:val="121212"/>
          <w:sz w:val="28"/>
          <w:highlight w:val="white"/>
        </w:rPr>
        <w:t xml:space="preserve"> свяжется с вами по телефону в течение одного рабочего дня.</w:t>
      </w:r>
      <w:r>
        <w:rPr>
          <w:rFonts w:ascii="Times New Roman" w:hAnsi="Times New Roman"/>
          <w:color w:val="121212"/>
          <w:sz w:val="28"/>
          <w:highlight w:val="white"/>
        </w:rPr>
        <w:t xml:space="preserve"> (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2_ch"/>
          <w:rFonts w:ascii="Times New Roman" w:hAnsi="Times New Roman"/>
          <w:sz w:val="28"/>
          <w:highlight w:val="white"/>
        </w:rPr>
        <w:instrText>HYPERLINK "https://мсп.рф/services/reg-support-map/"</w:instrText>
      </w:r>
      <w:r>
        <w:rPr>
          <w:rStyle w:val="Style_2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white"/>
        </w:rPr>
        <w:t>https://мсп.рф/services/reg-support-map/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121212"/>
          <w:sz w:val="28"/>
          <w:highlight w:val="white"/>
        </w:rPr>
        <w:t xml:space="preserve">) </w:t>
      </w:r>
    </w:p>
    <w:p w14:paraId="06000000">
      <w:pPr>
        <w:rPr>
          <w:rFonts w:ascii="Times New Roman" w:hAnsi="Times New Roman"/>
          <w:color w:val="121212"/>
          <w:sz w:val="28"/>
          <w:highlight w:val="white"/>
        </w:rPr>
      </w:pPr>
      <w:r>
        <w:rPr>
          <w:rFonts w:ascii="Times New Roman" w:hAnsi="Times New Roman"/>
          <w:color w:val="121212"/>
          <w:sz w:val="28"/>
          <w:highlight w:val="white"/>
        </w:rPr>
        <w:t>В</w:t>
      </w:r>
      <w:r>
        <w:rPr>
          <w:rFonts w:ascii="Times New Roman" w:hAnsi="Times New Roman"/>
          <w:color w:val="121212"/>
          <w:sz w:val="28"/>
          <w:highlight w:val="white"/>
        </w:rPr>
        <w:t xml:space="preserve">ам </w:t>
      </w:r>
      <w:r>
        <w:rPr>
          <w:rFonts w:ascii="Times New Roman" w:hAnsi="Times New Roman"/>
          <w:color w:val="121212"/>
          <w:sz w:val="28"/>
          <w:highlight w:val="white"/>
        </w:rPr>
        <w:t xml:space="preserve">также </w:t>
      </w:r>
      <w:r>
        <w:rPr>
          <w:rFonts w:ascii="Times New Roman" w:hAnsi="Times New Roman"/>
          <w:color w:val="121212"/>
          <w:sz w:val="28"/>
          <w:highlight w:val="white"/>
        </w:rPr>
        <w:t xml:space="preserve">доступны </w:t>
      </w:r>
      <w:r>
        <w:rPr>
          <w:rFonts w:ascii="Times New Roman" w:hAnsi="Times New Roman"/>
          <w:b w:val="1"/>
          <w:color w:val="121212"/>
          <w:sz w:val="28"/>
          <w:highlight w:val="white"/>
        </w:rPr>
        <w:t xml:space="preserve">более 20 </w:t>
      </w:r>
      <w:r>
        <w:rPr>
          <w:rFonts w:ascii="Times New Roman" w:hAnsi="Times New Roman"/>
          <w:b w:val="1"/>
          <w:color w:val="121212"/>
          <w:sz w:val="28"/>
          <w:highlight w:val="white"/>
        </w:rPr>
        <w:t xml:space="preserve">бесплатных </w:t>
      </w:r>
      <w:r>
        <w:rPr>
          <w:rFonts w:ascii="Times New Roman" w:hAnsi="Times New Roman"/>
          <w:b w:val="1"/>
          <w:color w:val="121212"/>
          <w:sz w:val="28"/>
          <w:highlight w:val="white"/>
        </w:rPr>
        <w:t>сервисов</w:t>
      </w:r>
      <w:r>
        <w:rPr>
          <w:rFonts w:ascii="Times New Roman" w:hAnsi="Times New Roman"/>
          <w:color w:val="121212"/>
          <w:sz w:val="28"/>
          <w:highlight w:val="white"/>
        </w:rPr>
        <w:t xml:space="preserve"> для начала и развития </w:t>
      </w:r>
      <w:r>
        <w:rPr>
          <w:rFonts w:ascii="Times New Roman" w:hAnsi="Times New Roman"/>
          <w:color w:val="121212"/>
          <w:sz w:val="28"/>
          <w:highlight w:val="white"/>
        </w:rPr>
        <w:t>вашего дела</w:t>
      </w:r>
      <w:r>
        <w:rPr>
          <w:rFonts w:ascii="Times New Roman" w:hAnsi="Times New Roman"/>
          <w:color w:val="121212"/>
          <w:sz w:val="28"/>
          <w:highlight w:val="white"/>
        </w:rPr>
        <w:t>:</w:t>
      </w:r>
    </w:p>
    <w:p w14:paraId="07000000">
      <w:pPr>
        <w:pStyle w:val="Style_3"/>
        <w:numPr>
          <w:ilvl w:val="0"/>
          <w:numId w:val="1"/>
        </w:numPr>
        <w:rPr>
          <w:rFonts w:ascii="Times New Roman" w:hAnsi="Times New Roman"/>
          <w:color w:val="121212"/>
          <w:sz w:val="28"/>
          <w:highlight w:val="white"/>
        </w:rPr>
      </w:pPr>
      <w:r>
        <w:rPr>
          <w:rFonts w:ascii="Times New Roman" w:hAnsi="Times New Roman"/>
          <w:color w:val="121212"/>
          <w:sz w:val="28"/>
          <w:highlight w:val="white"/>
        </w:rPr>
        <w:t>расчет рейтинга бизнеса (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2_ch"/>
          <w:rFonts w:ascii="Times New Roman" w:hAnsi="Times New Roman"/>
          <w:sz w:val="28"/>
          <w:highlight w:val="white"/>
        </w:rPr>
        <w:instrText>HYPERLINK "https://мсп.рф/services/antikrizisnye-mery/raschet-reytinga-biznesa/"</w:instrText>
      </w:r>
      <w:r>
        <w:rPr>
          <w:rStyle w:val="Style_2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white"/>
        </w:rPr>
        <w:t>https://мсп.рф/services/antikrizisnye-mery/raschet-reytinga-biznesa/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121212"/>
          <w:sz w:val="28"/>
          <w:highlight w:val="white"/>
        </w:rPr>
        <w:t xml:space="preserve">) </w:t>
      </w:r>
    </w:p>
    <w:p w14:paraId="08000000">
      <w:pPr>
        <w:pStyle w:val="Style_3"/>
        <w:numPr>
          <w:ilvl w:val="0"/>
          <w:numId w:val="1"/>
        </w:numPr>
        <w:rPr>
          <w:rFonts w:ascii="Times New Roman" w:hAnsi="Times New Roman"/>
          <w:color w:val="121212"/>
          <w:sz w:val="28"/>
          <w:highlight w:val="white"/>
        </w:rPr>
      </w:pPr>
      <w:r>
        <w:rPr>
          <w:rFonts w:ascii="Times New Roman" w:hAnsi="Times New Roman"/>
          <w:color w:val="121212"/>
          <w:sz w:val="28"/>
          <w:highlight w:val="white"/>
        </w:rPr>
        <w:t xml:space="preserve">проверка </w:t>
      </w:r>
      <w:r>
        <w:rPr>
          <w:rFonts w:ascii="Times New Roman" w:hAnsi="Times New Roman"/>
          <w:color w:val="121212"/>
          <w:sz w:val="28"/>
          <w:highlight w:val="white"/>
        </w:rPr>
        <w:t>контрагента</w:t>
      </w:r>
      <w:bookmarkStart w:id="1" w:name="_GoBack"/>
      <w:bookmarkEnd w:id="1"/>
      <w:r>
        <w:rPr>
          <w:rFonts w:ascii="Times New Roman" w:hAnsi="Times New Roman"/>
          <w:color w:val="121212"/>
          <w:sz w:val="28"/>
          <w:highlight w:val="white"/>
        </w:rPr>
        <w:t xml:space="preserve"> (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2_ch"/>
          <w:rFonts w:ascii="Times New Roman" w:hAnsi="Times New Roman"/>
          <w:sz w:val="28"/>
          <w:highlight w:val="white"/>
        </w:rPr>
        <w:instrText>HYPERLINK "https://мсп.рф/services/counterparty/promo"</w:instrText>
      </w:r>
      <w:r>
        <w:rPr>
          <w:rStyle w:val="Style_2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white"/>
        </w:rPr>
        <w:t>https://мсп.рф/services/counterparty/promo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121212"/>
          <w:sz w:val="28"/>
          <w:highlight w:val="white"/>
        </w:rPr>
        <w:t xml:space="preserve">) </w:t>
      </w:r>
    </w:p>
    <w:p w14:paraId="09000000">
      <w:pPr>
        <w:pStyle w:val="Style_3"/>
        <w:numPr>
          <w:ilvl w:val="0"/>
          <w:numId w:val="1"/>
        </w:numPr>
        <w:rPr>
          <w:rFonts w:ascii="Times New Roman" w:hAnsi="Times New Roman"/>
          <w:color w:val="121212"/>
          <w:sz w:val="28"/>
          <w:highlight w:val="white"/>
        </w:rPr>
      </w:pPr>
      <w:r>
        <w:rPr>
          <w:rFonts w:ascii="Times New Roman" w:hAnsi="Times New Roman"/>
          <w:color w:val="121212"/>
          <w:sz w:val="28"/>
          <w:highlight w:val="white"/>
        </w:rPr>
        <w:t>рынки сбыта продукции (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2_ch"/>
          <w:rFonts w:ascii="Times New Roman" w:hAnsi="Times New Roman"/>
          <w:sz w:val="28"/>
          <w:highlight w:val="white"/>
        </w:rPr>
        <w:instrText>HYPERLINK "https://мсп.рф/services/development/promo"</w:instrText>
      </w:r>
      <w:r>
        <w:rPr>
          <w:rStyle w:val="Style_2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white"/>
        </w:rPr>
        <w:t>https://мсп.рф/services/development/promo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121212"/>
          <w:sz w:val="28"/>
          <w:highlight w:val="white"/>
        </w:rPr>
        <w:t>)</w:t>
      </w:r>
    </w:p>
    <w:p w14:paraId="0A000000">
      <w:pPr>
        <w:pStyle w:val="Style_3"/>
        <w:numPr>
          <w:ilvl w:val="0"/>
          <w:numId w:val="1"/>
        </w:numPr>
        <w:rPr>
          <w:rFonts w:ascii="Times New Roman" w:hAnsi="Times New Roman"/>
          <w:color w:val="121212"/>
          <w:sz w:val="28"/>
          <w:highlight w:val="white"/>
        </w:rPr>
      </w:pPr>
      <w:r>
        <w:rPr>
          <w:rFonts w:ascii="Times New Roman" w:hAnsi="Times New Roman"/>
          <w:color w:val="121212"/>
          <w:sz w:val="28"/>
          <w:highlight w:val="white"/>
        </w:rPr>
        <w:t xml:space="preserve">доступ к закупкам </w:t>
      </w:r>
      <w:r>
        <w:rPr>
          <w:rFonts w:ascii="Times New Roman" w:hAnsi="Times New Roman"/>
          <w:color w:val="121212"/>
          <w:sz w:val="28"/>
          <w:highlight w:val="white"/>
        </w:rPr>
        <w:t xml:space="preserve">крупных </w:t>
      </w:r>
      <w:r>
        <w:rPr>
          <w:rFonts w:ascii="Times New Roman" w:hAnsi="Times New Roman"/>
          <w:color w:val="121212"/>
          <w:sz w:val="28"/>
          <w:highlight w:val="white"/>
        </w:rPr>
        <w:t>госкомпаний (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2_ch"/>
          <w:rFonts w:ascii="Times New Roman" w:hAnsi="Times New Roman"/>
          <w:sz w:val="28"/>
          <w:highlight w:val="white"/>
        </w:rPr>
        <w:instrText>HYPERLINK "https://мсп.рф/services/purchase_access/promo"</w:instrText>
      </w:r>
      <w:r>
        <w:rPr>
          <w:rStyle w:val="Style_2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white"/>
        </w:rPr>
        <w:t>https://мсп.рф/services/purchase_access/promo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121212"/>
          <w:sz w:val="28"/>
          <w:highlight w:val="white"/>
        </w:rPr>
        <w:t>)</w:t>
      </w:r>
    </w:p>
    <w:p w14:paraId="0B000000">
      <w:pPr>
        <w:pStyle w:val="Style_3"/>
        <w:numPr>
          <w:ilvl w:val="0"/>
          <w:numId w:val="1"/>
        </w:numPr>
        <w:rPr>
          <w:rFonts w:ascii="Times New Roman" w:hAnsi="Times New Roman"/>
          <w:color w:val="121212"/>
          <w:sz w:val="28"/>
          <w:highlight w:val="white"/>
        </w:rPr>
      </w:pPr>
      <w:r>
        <w:rPr>
          <w:rFonts w:ascii="Times New Roman" w:hAnsi="Times New Roman"/>
          <w:color w:val="121212"/>
          <w:sz w:val="28"/>
          <w:highlight w:val="white"/>
        </w:rPr>
        <w:t>защита прав предпринимателей (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2_ch"/>
          <w:rFonts w:ascii="Times New Roman" w:hAnsi="Times New Roman"/>
          <w:sz w:val="28"/>
          <w:highlight w:val="white"/>
        </w:rPr>
        <w:instrText>HYPERLINK "https://мсп.рф/services/360/"</w:instrText>
      </w:r>
      <w:r>
        <w:rPr>
          <w:rStyle w:val="Style_2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white"/>
        </w:rPr>
        <w:t>https://мсп.рф/services/360/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121212"/>
          <w:sz w:val="28"/>
          <w:highlight w:val="white"/>
        </w:rPr>
        <w:t>)</w:t>
      </w:r>
    </w:p>
    <w:p w14:paraId="0C000000">
      <w:pPr>
        <w:pStyle w:val="Style_3"/>
        <w:numPr>
          <w:ilvl w:val="0"/>
          <w:numId w:val="1"/>
        </w:numPr>
        <w:rPr>
          <w:rFonts w:ascii="Times New Roman" w:hAnsi="Times New Roman"/>
          <w:color w:val="121212"/>
          <w:sz w:val="28"/>
          <w:highlight w:val="white"/>
        </w:rPr>
      </w:pPr>
      <w:r>
        <w:rPr>
          <w:rFonts w:ascii="Times New Roman" w:hAnsi="Times New Roman"/>
          <w:color w:val="121212"/>
          <w:sz w:val="28"/>
          <w:highlight w:val="white"/>
        </w:rPr>
        <w:t>бизнес-о</w:t>
      </w:r>
      <w:r>
        <w:rPr>
          <w:rFonts w:ascii="Times New Roman" w:hAnsi="Times New Roman"/>
          <w:color w:val="121212"/>
          <w:sz w:val="28"/>
          <w:highlight w:val="white"/>
        </w:rPr>
        <w:t>бучение и поддержка наставников (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2_ch"/>
          <w:rFonts w:ascii="Times New Roman" w:hAnsi="Times New Roman"/>
          <w:sz w:val="28"/>
          <w:highlight w:val="white"/>
        </w:rPr>
        <w:instrText>HYPERLINK "https://мсп.рф/education/promo/"</w:instrText>
      </w:r>
      <w:r>
        <w:rPr>
          <w:rStyle w:val="Style_2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white"/>
        </w:rPr>
        <w:t>https://мсп.рф/education/promo/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121212"/>
          <w:sz w:val="28"/>
          <w:highlight w:val="white"/>
        </w:rPr>
        <w:t xml:space="preserve">) </w:t>
      </w:r>
    </w:p>
    <w:p w14:paraId="0D000000">
      <w:pPr>
        <w:rPr>
          <w:rFonts w:ascii="Times New Roman" w:hAnsi="Times New Roman"/>
          <w:color w:val="121212"/>
          <w:sz w:val="28"/>
          <w:highlight w:val="white"/>
        </w:rPr>
      </w:pPr>
      <w:r>
        <w:rPr>
          <w:rFonts w:ascii="Times New Roman" w:hAnsi="Times New Roman"/>
          <w:color w:val="121212"/>
          <w:sz w:val="28"/>
          <w:highlight w:val="white"/>
        </w:rPr>
        <w:t xml:space="preserve">и многое другое на МСП.РФ </w:t>
      </w:r>
      <w:r>
        <w:rPr>
          <w:rFonts w:ascii="Times New Roman" w:hAnsi="Times New Roman"/>
          <w:sz w:val="28"/>
        </w:rPr>
        <w:t>(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"https://мсп.рф"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https://мсп.рф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)</w:t>
      </w:r>
    </w:p>
    <w:p w14:paraId="0E000000">
      <w:pPr>
        <w:rPr>
          <w:rFonts w:ascii="Times New Roman" w:hAnsi="Times New Roman"/>
          <w:color w:val="121212"/>
          <w:sz w:val="28"/>
          <w:highlight w:val="white"/>
        </w:rPr>
      </w:pPr>
    </w:p>
    <w:p w14:paraId="0F000000"/>
    <w:sectPr>
      <w:headerReference r:id="rId1" w:type="default"/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drawing>
        <wp:inline>
          <wp:extent cx="2705100" cy="561554"/>
          <wp:effectExtent b="0" l="0" r="0" t="0"/>
          <wp:docPr hidden="false" id="1" name="Picture 1"/>
          <a:graphic>
            <a:graphicData uri="http://schemas.openxmlformats.org/drawingml/2006/picture">
              <pic:pic>
                <pic:nvPicPr>
                  <pic:cNvPr hidden="false" id="2" name="Picture 2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2705100" cy="561554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basedOn w:val="Style_7"/>
    <w:link w:val="Style_2_ch"/>
    <w:rPr>
      <w:color w:themeColor="hyperlink" w:val="0563C1"/>
      <w:u w:val="single"/>
    </w:rPr>
  </w:style>
  <w:style w:styleId="Style_2_ch" w:type="character">
    <w:name w:val="Hyperlink"/>
    <w:basedOn w:val="Style_7_ch"/>
    <w:link w:val="Style_2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Strong"/>
    <w:basedOn w:val="Style_7"/>
    <w:link w:val="Style_22_ch"/>
    <w:rPr>
      <w:b w:val="1"/>
    </w:rPr>
  </w:style>
  <w:style w:styleId="Style_22_ch" w:type="character">
    <w:name w:val="Strong"/>
    <w:basedOn w:val="Style_7_ch"/>
    <w:link w:val="Style_22"/>
    <w:rPr>
      <w:b w:val="1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2023-06-28T13:32:14Z</dcterms:modified>
</cp:coreProperties>
</file>